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8FA1" w14:textId="77777777" w:rsidR="000F69FB" w:rsidRPr="00C803F3" w:rsidRDefault="000F69FB"/>
    <w:bookmarkStart w:id="0" w:name="Title" w:displacedByCustomXml="next"/>
    <w:sdt>
      <w:sdtPr>
        <w:alias w:val="Title"/>
        <w:tag w:val="Title"/>
        <w:id w:val="1323468504"/>
        <w:placeholder>
          <w:docPart w:val="F4AAD48BC63E4E6CA1FDFBF63F624C13"/>
        </w:placeholder>
        <w:text w:multiLine="1"/>
      </w:sdtPr>
      <w:sdtEndPr/>
      <w:sdtContent>
        <w:p w14:paraId="3F8FE396" w14:textId="77777777" w:rsidR="009B6F95" w:rsidRPr="00C803F3" w:rsidRDefault="006274EB" w:rsidP="009B6F95">
          <w:pPr>
            <w:pStyle w:val="Title1"/>
          </w:pPr>
          <w:r>
            <w:t>Improvement</w:t>
          </w:r>
          <w:r w:rsidR="00E22DCE">
            <w:t xml:space="preserve"> u</w:t>
          </w:r>
          <w:r w:rsidR="00F439C2">
            <w:t xml:space="preserve">pdate </w:t>
          </w:r>
        </w:p>
      </w:sdtContent>
    </w:sdt>
    <w:bookmarkEnd w:id="0" w:displacedByCustomXml="prev"/>
    <w:p w14:paraId="0E1AD201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35F7220B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64E1C3E1" w14:textId="77777777" w:rsidR="00795C95" w:rsidRDefault="00F439C2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44247E4E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470E61EF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0DCFE15F" w14:textId="77777777" w:rsidR="006274EB" w:rsidRDefault="006274EB" w:rsidP="006274EB">
      <w:pPr>
        <w:pStyle w:val="Title3"/>
      </w:pPr>
      <w:r>
        <w:t xml:space="preserve">This report summarises our current improvement offer to the sector and our contracts with Sport England and Arts Council England. </w:t>
      </w:r>
    </w:p>
    <w:p w14:paraId="7B05C14A" w14:textId="77777777" w:rsidR="009B6F95" w:rsidRDefault="009B6F95" w:rsidP="006274EB">
      <w:pPr>
        <w:pStyle w:val="Title3"/>
      </w:pPr>
    </w:p>
    <w:p w14:paraId="26D53489" w14:textId="77777777" w:rsidR="009B6F95" w:rsidRDefault="00C803F3" w:rsidP="006274EB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3EE1" wp14:editId="2F0302D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705475" cy="1952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FA491" w14:textId="77777777" w:rsidR="0020374E" w:rsidRDefault="0020374E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C5917F6" w14:textId="77777777" w:rsidR="0020374E" w:rsidRPr="00A627DD" w:rsidRDefault="0020374E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50F8DE35" w14:textId="7B7714BF" w:rsidR="0020374E" w:rsidRDefault="0020374E" w:rsidP="006274EB">
                            <w:pPr>
                              <w:pStyle w:val="Title3"/>
                            </w:pPr>
                            <w:r w:rsidRPr="00B84F31">
                              <w:t>That</w:t>
                            </w:r>
                            <w:r>
                              <w:t xml:space="preserve"> the </w:t>
                            </w:r>
                            <w:r w:rsidR="00A85E69">
                              <w:t xml:space="preserve">Board </w:t>
                            </w:r>
                            <w:r>
                              <w:t xml:space="preserve">confirm ongoing support of the Transforming Leadership Fund bid and note the activity of the team. </w:t>
                            </w:r>
                          </w:p>
                          <w:p w14:paraId="767166AD" w14:textId="77777777" w:rsidR="0020374E" w:rsidRDefault="0020374E" w:rsidP="00E22DCE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3E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05pt;margin-top:5.6pt;width:449.25pt;height:15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YukwIAALMFAAAOAAAAZHJzL2Uyb0RvYy54bWysVE1PGzEQvVfqf7B8L5ukWS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" fillcolor="white [3201]" strokeweight=".5pt">
                <v:textbox>
                  <w:txbxContent>
                    <w:p w14:paraId="0AFFA491" w14:textId="77777777" w:rsidR="0020374E" w:rsidRDefault="0020374E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C5917F6" w14:textId="77777777" w:rsidR="0020374E" w:rsidRPr="00A627DD" w:rsidRDefault="0020374E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14:paraId="50F8DE35" w14:textId="7B7714BF" w:rsidR="0020374E" w:rsidRDefault="0020374E" w:rsidP="006274EB">
                      <w:pPr>
                        <w:pStyle w:val="Title3"/>
                      </w:pPr>
                      <w:r w:rsidRPr="00B84F31">
                        <w:t>That</w:t>
                      </w:r>
                      <w:r>
                        <w:t xml:space="preserve"> the </w:t>
                      </w:r>
                      <w:r w:rsidR="00A85E69">
                        <w:t xml:space="preserve">Board </w:t>
                      </w:r>
                      <w:r>
                        <w:t xml:space="preserve">confirm ongoing support of the Transforming Leadership Fund bid and note the activity of the team. </w:t>
                      </w:r>
                    </w:p>
                    <w:p w14:paraId="767166AD" w14:textId="77777777" w:rsidR="0020374E" w:rsidRDefault="0020374E" w:rsidP="00E22DCE">
                      <w:pPr>
                        <w:ind w:left="0" w:firstLine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D40F6" w14:textId="77777777" w:rsidR="009B6F95" w:rsidRDefault="009B6F95" w:rsidP="006274EB">
      <w:pPr>
        <w:pStyle w:val="Title3"/>
      </w:pPr>
    </w:p>
    <w:p w14:paraId="1AC20B5D" w14:textId="77777777" w:rsidR="009B6F95" w:rsidRDefault="009B6F95" w:rsidP="006274EB">
      <w:pPr>
        <w:pStyle w:val="Title3"/>
      </w:pPr>
    </w:p>
    <w:p w14:paraId="213ABB24" w14:textId="77777777" w:rsidR="009B6F95" w:rsidRDefault="009B6F95" w:rsidP="006274EB">
      <w:pPr>
        <w:pStyle w:val="Title3"/>
      </w:pPr>
    </w:p>
    <w:p w14:paraId="652A0B13" w14:textId="77777777" w:rsidR="009B6F95" w:rsidRDefault="009B6F95" w:rsidP="006274EB">
      <w:pPr>
        <w:pStyle w:val="Title3"/>
      </w:pPr>
    </w:p>
    <w:p w14:paraId="18F7BE2F" w14:textId="77777777" w:rsidR="009B6F95" w:rsidRDefault="009B6F95" w:rsidP="006274EB">
      <w:pPr>
        <w:pStyle w:val="Title3"/>
      </w:pPr>
    </w:p>
    <w:p w14:paraId="7347C239" w14:textId="77777777" w:rsidR="009B6F95" w:rsidRDefault="009B6F95" w:rsidP="006274EB">
      <w:pPr>
        <w:pStyle w:val="Title3"/>
      </w:pPr>
    </w:p>
    <w:p w14:paraId="22F30AE8" w14:textId="77777777" w:rsidR="009B6F95" w:rsidRDefault="009B6F95" w:rsidP="006274EB">
      <w:pPr>
        <w:pStyle w:val="Title3"/>
      </w:pPr>
    </w:p>
    <w:p w14:paraId="60F6260B" w14:textId="77777777" w:rsidR="009B6F95" w:rsidRDefault="009B6F95" w:rsidP="006274EB">
      <w:pPr>
        <w:pStyle w:val="Title3"/>
      </w:pPr>
    </w:p>
    <w:p w14:paraId="5E1E63F0" w14:textId="77777777" w:rsidR="009B6F95" w:rsidRDefault="009B6F95" w:rsidP="006274EB">
      <w:pPr>
        <w:pStyle w:val="Title3"/>
      </w:pPr>
    </w:p>
    <w:p w14:paraId="4EECD643" w14:textId="77777777" w:rsidR="009B6F95" w:rsidRPr="00C803F3" w:rsidRDefault="00281E1C" w:rsidP="000F69FB">
      <w:sdt>
        <w:sdtPr>
          <w:rPr>
            <w:rStyle w:val="Style2"/>
          </w:rPr>
          <w:id w:val="-1751574325"/>
          <w:lock w:val="contentLocked"/>
          <w:placeholder>
            <w:docPart w:val="2A0B69953C334DA29F4AA2DA11A20895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Contact officer:</w:t>
          </w:r>
        </w:sdtContent>
      </w:sdt>
      <w:r w:rsidR="009B6F95" w:rsidRPr="00A627DD">
        <w:tab/>
      </w:r>
      <w:r w:rsidR="009B6F95" w:rsidRPr="00A627DD">
        <w:tab/>
      </w:r>
      <w:sdt>
        <w:sdtPr>
          <w:alias w:val="Contact officer"/>
          <w:tag w:val="Contact officer"/>
          <w:id w:val="1986894198"/>
          <w:placeholder>
            <w:docPart w:val="612AD7A44EDB4762853B2D70AF17F626"/>
          </w:placeholder>
          <w:text w:multiLine="1"/>
        </w:sdtPr>
        <w:sdtEndPr/>
        <w:sdtContent>
          <w:r w:rsidR="006274EB">
            <w:t>Nicola Haymes</w:t>
          </w:r>
        </w:sdtContent>
      </w:sdt>
    </w:p>
    <w:p w14:paraId="6EE4ADA4" w14:textId="77777777" w:rsidR="009B6F95" w:rsidRDefault="00281E1C" w:rsidP="000F69FB">
      <w:sdt>
        <w:sdtPr>
          <w:rPr>
            <w:rStyle w:val="Style2"/>
          </w:rPr>
          <w:id w:val="1940027828"/>
          <w:lock w:val="contentLocked"/>
          <w:placeholder>
            <w:docPart w:val="5DA5FCDD5DE24111B5E40C7C6DC954DD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Position: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6274EB">
        <w:t>Adviser – Culture and Sport Improvement</w:t>
      </w:r>
    </w:p>
    <w:p w14:paraId="55E65C98" w14:textId="77777777" w:rsidR="009B6F95" w:rsidRPr="006274EB" w:rsidRDefault="00281E1C" w:rsidP="006274EB">
      <w:pPr>
        <w:rPr>
          <w:rFonts w:eastAsiaTheme="minorEastAsia" w:cs="Arial"/>
          <w:noProof/>
          <w:lang w:eastAsia="en-GB"/>
        </w:rPr>
      </w:pPr>
      <w:sdt>
        <w:sdtPr>
          <w:rPr>
            <w:rStyle w:val="Style2"/>
          </w:rPr>
          <w:id w:val="1040625228"/>
          <w:lock w:val="contentLocked"/>
          <w:placeholder>
            <w:docPart w:val="D0FBEB16E9CB482E827B08B4F87AD0BA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Phone no: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B5377C">
        <w:t xml:space="preserve"> </w:t>
      </w:r>
      <w:r w:rsidR="006274EB">
        <w:rPr>
          <w:rFonts w:eastAsiaTheme="minorEastAsia" w:cs="Arial"/>
          <w:noProof/>
          <w:lang w:eastAsia="en-GB"/>
        </w:rPr>
        <w:t>0207 664 3198</w:t>
      </w:r>
    </w:p>
    <w:p w14:paraId="017B2257" w14:textId="77777777" w:rsidR="009B6F95" w:rsidRDefault="00281E1C" w:rsidP="006274EB">
      <w:pPr>
        <w:pStyle w:val="Title3"/>
      </w:pPr>
      <w:sdt>
        <w:sdtPr>
          <w:rPr>
            <w:rStyle w:val="Style2"/>
          </w:rPr>
          <w:id w:val="614409820"/>
          <w:lock w:val="contentLocked"/>
          <w:placeholder>
            <w:docPart w:val="1E0CC31CDB354A1ABB229C915C28760C"/>
          </w:placeholder>
        </w:sdtPr>
        <w:sdtEndPr>
          <w:rPr>
            <w:rStyle w:val="Style2"/>
          </w:rPr>
        </w:sdtEndPr>
        <w:sdtContent>
          <w:r w:rsidR="009B6F95">
            <w:rPr>
              <w:rStyle w:val="Style2"/>
            </w:rPr>
            <w:t>Email:</w:t>
          </w:r>
        </w:sdtContent>
      </w:sdt>
      <w:r w:rsidR="009B6F95" w:rsidRPr="00A627DD">
        <w:tab/>
      </w:r>
      <w:r w:rsidR="009B6F95" w:rsidRPr="00A627DD">
        <w:tab/>
      </w:r>
      <w:r w:rsidR="009B6F95" w:rsidRPr="00A627DD">
        <w:tab/>
      </w:r>
      <w:r w:rsidR="009B6F95" w:rsidRPr="00A627DD">
        <w:tab/>
      </w:r>
      <w:sdt>
        <w:sdtPr>
          <w:alias w:val="Email"/>
          <w:tag w:val="Contact officer"/>
          <w:id w:val="-312794763"/>
          <w:placeholder>
            <w:docPart w:val="E605DA1C0F21468BA32999706CB74491"/>
          </w:placeholder>
          <w:text w:multiLine="1"/>
        </w:sdtPr>
        <w:sdtEndPr/>
        <w:sdtContent>
          <w:r w:rsidR="006274EB">
            <w:t>nicola.haymes@local.gov.uk</w:t>
          </w:r>
        </w:sdtContent>
      </w:sdt>
    </w:p>
    <w:p w14:paraId="6BE12564" w14:textId="77777777" w:rsidR="009B6F95" w:rsidRPr="00E8118A" w:rsidRDefault="009B6F95" w:rsidP="006274EB">
      <w:pPr>
        <w:pStyle w:val="Title3"/>
      </w:pPr>
    </w:p>
    <w:p w14:paraId="3764599A" w14:textId="77777777" w:rsidR="009B6F95" w:rsidRPr="00C803F3" w:rsidRDefault="009B6F95" w:rsidP="006274EB">
      <w:pPr>
        <w:pStyle w:val="Title3"/>
      </w:pPr>
      <w:r w:rsidRPr="00C803F3">
        <w:t xml:space="preserve"> </w:t>
      </w:r>
    </w:p>
    <w:p w14:paraId="1FCE3A18" w14:textId="77777777" w:rsidR="009B6F95" w:rsidRPr="00C803F3" w:rsidRDefault="009B6F95"/>
    <w:p w14:paraId="459779B1" w14:textId="77777777" w:rsidR="006274EB" w:rsidRPr="00B31EB4" w:rsidRDefault="006274EB" w:rsidP="00F439C2">
      <w:pPr>
        <w:ind w:left="0" w:firstLine="0"/>
        <w:rPr>
          <w:b/>
        </w:rPr>
      </w:pPr>
    </w:p>
    <w:p w14:paraId="5F24665F" w14:textId="77777777" w:rsidR="00B31EB4" w:rsidRPr="00E22DCE" w:rsidRDefault="00B31EB4" w:rsidP="00F439C2">
      <w:pPr>
        <w:ind w:left="0" w:firstLine="0"/>
        <w:rPr>
          <w:b/>
          <w:sz w:val="28"/>
          <w:szCs w:val="28"/>
        </w:rPr>
      </w:pPr>
      <w:r w:rsidRPr="00E22DCE">
        <w:rPr>
          <w:b/>
          <w:sz w:val="28"/>
          <w:szCs w:val="28"/>
        </w:rPr>
        <w:lastRenderedPageBreak/>
        <w:t>Activity Update</w:t>
      </w:r>
    </w:p>
    <w:p w14:paraId="12783A02" w14:textId="77777777" w:rsidR="009B6F95" w:rsidRPr="00C803F3" w:rsidRDefault="00281E1C" w:rsidP="000F69FB">
      <w:pPr>
        <w:rPr>
          <w:rStyle w:val="ReportTemplate"/>
        </w:rPr>
      </w:pPr>
      <w:sdt>
        <w:sdtPr>
          <w:rPr>
            <w:rStyle w:val="Style6"/>
          </w:rPr>
          <w:alias w:val="Background"/>
          <w:tag w:val="Background"/>
          <w:id w:val="-1335600510"/>
          <w:placeholder>
            <w:docPart w:val="1444C70DB0544F7FA5791133FDBCBD91"/>
          </w:placeholder>
        </w:sdtPr>
        <w:sdtEndPr>
          <w:rPr>
            <w:rStyle w:val="Style6"/>
          </w:rPr>
        </w:sdtEndPr>
        <w:sdtContent>
          <w:r w:rsidR="009B6F95" w:rsidRPr="00301A51">
            <w:rPr>
              <w:rStyle w:val="Style6"/>
            </w:rPr>
            <w:t>Background</w:t>
          </w:r>
        </w:sdtContent>
      </w:sdt>
    </w:p>
    <w:p w14:paraId="29561CFE" w14:textId="77777777" w:rsidR="004148E8" w:rsidRPr="00C803F3" w:rsidRDefault="00F439C2" w:rsidP="00E22DCE">
      <w:pPr>
        <w:pStyle w:val="ListParagraph"/>
        <w:rPr>
          <w:rStyle w:val="ReportTemplate"/>
        </w:rPr>
      </w:pPr>
      <w:r>
        <w:rPr>
          <w:rStyle w:val="ReportTemplate"/>
        </w:rPr>
        <w:t xml:space="preserve">This paper gives a brief update </w:t>
      </w:r>
      <w:r w:rsidR="001F7D69">
        <w:rPr>
          <w:rStyle w:val="ReportTemplate"/>
        </w:rPr>
        <w:t>on t</w:t>
      </w:r>
      <w:r w:rsidR="008C178F">
        <w:rPr>
          <w:rStyle w:val="ReportTemplate"/>
        </w:rPr>
        <w:t xml:space="preserve">he activity of the LGA CTS team, </w:t>
      </w:r>
      <w:r>
        <w:rPr>
          <w:rStyle w:val="ReportTemplate"/>
        </w:rPr>
        <w:t>specifically on the two</w:t>
      </w:r>
      <w:r w:rsidR="001F7D69">
        <w:rPr>
          <w:rStyle w:val="ReportTemplate"/>
        </w:rPr>
        <w:t xml:space="preserve"> main improvement programme</w:t>
      </w:r>
      <w:r w:rsidR="008C178F">
        <w:rPr>
          <w:rStyle w:val="ReportTemplate"/>
        </w:rPr>
        <w:t>s it provides;</w:t>
      </w:r>
      <w:r>
        <w:rPr>
          <w:rStyle w:val="ReportTemplate"/>
        </w:rPr>
        <w:t xml:space="preserve"> the Library and Cultural Peer Challenges and the Culture and Sports and Physical Activity Leadership Essentials</w:t>
      </w:r>
      <w:r w:rsidR="001F7D69">
        <w:rPr>
          <w:rStyle w:val="ReportTemplate"/>
        </w:rPr>
        <w:t xml:space="preserve"> courses</w:t>
      </w:r>
      <w:r>
        <w:rPr>
          <w:rStyle w:val="ReportTemplate"/>
        </w:rPr>
        <w:t xml:space="preserve">. </w:t>
      </w:r>
    </w:p>
    <w:p w14:paraId="67A313F0" w14:textId="77777777" w:rsidR="00D4511E" w:rsidRPr="00F439C2" w:rsidRDefault="00F439C2" w:rsidP="00D4511E">
      <w:pPr>
        <w:ind w:left="360" w:hanging="360"/>
        <w:rPr>
          <w:rStyle w:val="ReportTemplate"/>
          <w:b/>
        </w:rPr>
      </w:pPr>
      <w:r w:rsidRPr="00F439C2">
        <w:rPr>
          <w:rStyle w:val="ReportTemplate"/>
          <w:b/>
        </w:rPr>
        <w:t>Peer Challenges</w:t>
      </w:r>
    </w:p>
    <w:p w14:paraId="7640CBF4" w14:textId="329DAA52" w:rsidR="00D4511E" w:rsidRPr="006274EB" w:rsidRDefault="004428DA" w:rsidP="006274EB">
      <w:pPr>
        <w:pStyle w:val="ListParagraph"/>
        <w:rPr>
          <w:rStyle w:val="ReportTemplate"/>
        </w:rPr>
      </w:pPr>
      <w:r>
        <w:rPr>
          <w:rStyle w:val="ReportTemplate"/>
        </w:rPr>
        <w:t>Arts Council England</w:t>
      </w:r>
      <w:r w:rsidR="006274EB">
        <w:rPr>
          <w:rStyle w:val="ReportTemplate"/>
        </w:rPr>
        <w:t xml:space="preserve"> h</w:t>
      </w:r>
      <w:r w:rsidR="00A85E69">
        <w:rPr>
          <w:rStyle w:val="ReportTemplate"/>
        </w:rPr>
        <w:t>ave commissioned us to deliver four</w:t>
      </w:r>
      <w:r w:rsidR="006274EB">
        <w:rPr>
          <w:rStyle w:val="ReportTemplate"/>
        </w:rPr>
        <w:t xml:space="preserve"> Cultural Peer Challenges and </w:t>
      </w:r>
      <w:r w:rsidR="00787FBC" w:rsidRPr="00787FBC">
        <w:rPr>
          <w:rStyle w:val="ReportTemplate"/>
          <w:color w:val="000000" w:themeColor="text1"/>
        </w:rPr>
        <w:t>10</w:t>
      </w:r>
      <w:r w:rsidR="00787FBC">
        <w:rPr>
          <w:rStyle w:val="ReportTemplate"/>
          <w:color w:val="FF0000"/>
        </w:rPr>
        <w:t xml:space="preserve"> </w:t>
      </w:r>
      <w:r w:rsidR="006274EB">
        <w:rPr>
          <w:rStyle w:val="ReportTemplate"/>
          <w:color w:val="000000" w:themeColor="text1"/>
        </w:rPr>
        <w:t xml:space="preserve">Library Peer Challenges </w:t>
      </w:r>
    </w:p>
    <w:p w14:paraId="2EDD53D1" w14:textId="77777777" w:rsidR="006274EB" w:rsidRPr="006274EB" w:rsidRDefault="006274EB" w:rsidP="006274EB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7BE53C48" w14:textId="55A21832" w:rsidR="006274EB" w:rsidRPr="004428DA" w:rsidRDefault="006274EB" w:rsidP="006274EB">
      <w:pPr>
        <w:pStyle w:val="ListParagraph"/>
        <w:rPr>
          <w:rStyle w:val="ReportTemplate"/>
        </w:rPr>
      </w:pPr>
      <w:r>
        <w:rPr>
          <w:rStyle w:val="ReportTemplate"/>
          <w:color w:val="000000" w:themeColor="text1"/>
        </w:rPr>
        <w:t xml:space="preserve">Since the last board </w:t>
      </w:r>
      <w:r w:rsidR="00FE4980">
        <w:rPr>
          <w:rStyle w:val="ReportTemplate"/>
          <w:color w:val="000000" w:themeColor="text1"/>
        </w:rPr>
        <w:t>three</w:t>
      </w:r>
      <w:r w:rsidR="004428DA">
        <w:rPr>
          <w:rStyle w:val="ReportTemplate"/>
          <w:color w:val="000000" w:themeColor="text1"/>
        </w:rPr>
        <w:t xml:space="preserve"> library peer challenges have been completed at Sandwell Metropolitan Borough Council on the 18 and 19 M</w:t>
      </w:r>
      <w:r w:rsidR="00FE4980">
        <w:rPr>
          <w:rStyle w:val="ReportTemplate"/>
          <w:color w:val="000000" w:themeColor="text1"/>
        </w:rPr>
        <w:t xml:space="preserve">arch 2019, </w:t>
      </w:r>
      <w:r w:rsidR="008C178F">
        <w:rPr>
          <w:rStyle w:val="ReportTemplate"/>
          <w:color w:val="000000" w:themeColor="text1"/>
        </w:rPr>
        <w:t xml:space="preserve">Haringey Council </w:t>
      </w:r>
      <w:r w:rsidR="004428DA">
        <w:rPr>
          <w:rStyle w:val="ReportTemplate"/>
          <w:color w:val="000000" w:themeColor="text1"/>
        </w:rPr>
        <w:t>on the 16 and 17 April 2019</w:t>
      </w:r>
      <w:r w:rsidR="00FE4980">
        <w:rPr>
          <w:rStyle w:val="ReportTemplate"/>
          <w:color w:val="000000" w:themeColor="text1"/>
        </w:rPr>
        <w:t xml:space="preserve"> and Worcestershire County Council on the 8 and 9 May</w:t>
      </w:r>
      <w:r w:rsidR="004428DA">
        <w:rPr>
          <w:rStyle w:val="ReportTemplate"/>
          <w:color w:val="000000" w:themeColor="text1"/>
        </w:rPr>
        <w:t>.</w:t>
      </w:r>
      <w:r w:rsidR="00FE4980">
        <w:rPr>
          <w:rStyle w:val="ReportTemplate"/>
          <w:color w:val="000000" w:themeColor="text1"/>
        </w:rPr>
        <w:t xml:space="preserve"> Feedback from the</w:t>
      </w:r>
      <w:r w:rsidR="009D5D3B">
        <w:rPr>
          <w:rStyle w:val="ReportTemplate"/>
          <w:color w:val="000000" w:themeColor="text1"/>
        </w:rPr>
        <w:t xml:space="preserve"> challenges has been positive.</w:t>
      </w:r>
    </w:p>
    <w:p w14:paraId="2446A1AD" w14:textId="77777777" w:rsidR="004428DA" w:rsidRDefault="004428DA" w:rsidP="004428DA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44B525B7" w14:textId="74488DDF" w:rsidR="00787FBC" w:rsidRPr="003550CB" w:rsidRDefault="004428DA" w:rsidP="00787FBC">
      <w:pPr>
        <w:pStyle w:val="ListParagraph"/>
        <w:rPr>
          <w:rStyle w:val="ReportTemplate"/>
        </w:rPr>
      </w:pPr>
      <w:r>
        <w:rPr>
          <w:rStyle w:val="ReportTemplate"/>
        </w:rPr>
        <w:t>We are in the process of making</w:t>
      </w:r>
      <w:r w:rsidR="003550CB">
        <w:rPr>
          <w:rStyle w:val="ReportTemplate"/>
        </w:rPr>
        <w:t xml:space="preserve"> arrangements for the remaining</w:t>
      </w:r>
      <w:r w:rsidRPr="00787FBC">
        <w:rPr>
          <w:rStyle w:val="ReportTemplate"/>
          <w:color w:val="000000" w:themeColor="text1"/>
        </w:rPr>
        <w:t xml:space="preserve"> </w:t>
      </w:r>
      <w:r>
        <w:rPr>
          <w:rStyle w:val="ReportTemplate"/>
          <w:color w:val="000000" w:themeColor="text1"/>
        </w:rPr>
        <w:t>challenges to be completed by the 31</w:t>
      </w:r>
      <w:r w:rsidR="00787FBC">
        <w:rPr>
          <w:rStyle w:val="ReportTemplate"/>
          <w:color w:val="000000" w:themeColor="text1"/>
        </w:rPr>
        <w:t xml:space="preserve"> July 2019.</w:t>
      </w:r>
    </w:p>
    <w:p w14:paraId="7474BC56" w14:textId="77777777" w:rsidR="003550CB" w:rsidRPr="003550CB" w:rsidRDefault="003550CB" w:rsidP="003550CB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3D6A2DCC" w14:textId="77777777" w:rsidR="003550CB" w:rsidRPr="00787FBC" w:rsidRDefault="003550CB" w:rsidP="003550CB">
      <w:pPr>
        <w:pStyle w:val="ListParagraph"/>
        <w:rPr>
          <w:rStyle w:val="ReportTemplate"/>
        </w:rPr>
      </w:pPr>
      <w:r>
        <w:rPr>
          <w:rStyle w:val="ReportTemplate"/>
        </w:rPr>
        <w:t>Reading Borough Council have withdrawn their application for a Library peer challenge.</w:t>
      </w:r>
    </w:p>
    <w:p w14:paraId="2D6BBD02" w14:textId="77777777" w:rsidR="00787FBC" w:rsidRPr="00787FBC" w:rsidRDefault="00787FBC" w:rsidP="00787FBC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93EBDA9" w14:textId="77777777" w:rsidR="00787FBC" w:rsidRDefault="00787FBC" w:rsidP="00787FBC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councils taking part in the peer challenges are: </w:t>
      </w:r>
    </w:p>
    <w:p w14:paraId="16FEBE42" w14:textId="77777777" w:rsidR="00787FBC" w:rsidRDefault="00787FBC" w:rsidP="00787FBC">
      <w:pPr>
        <w:pStyle w:val="ListParagraph"/>
        <w:numPr>
          <w:ilvl w:val="0"/>
          <w:numId w:val="0"/>
        </w:numPr>
        <w:ind w:left="360"/>
      </w:pPr>
    </w:p>
    <w:tbl>
      <w:tblPr>
        <w:tblW w:w="842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075"/>
        <w:gridCol w:w="3940"/>
      </w:tblGrid>
      <w:tr w:rsidR="00787FBC" w14:paraId="2B06239B" w14:textId="77777777" w:rsidTr="00787FBC">
        <w:trPr>
          <w:trHeight w:val="313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45D5B6DA" w14:textId="77777777" w:rsidR="00787FBC" w:rsidRPr="00787FBC" w:rsidRDefault="00787FBC" w:rsidP="00787FBC">
            <w:pPr>
              <w:jc w:val="center"/>
              <w:rPr>
                <w:rFonts w:ascii="Calibri" w:hAnsi="Calibri" w:cs="Times New Roman"/>
              </w:rPr>
            </w:pPr>
            <w:r w:rsidRPr="00787FBC">
              <w:rPr>
                <w:rFonts w:cs="Arial"/>
                <w:b/>
                <w:bCs/>
                <w:color w:val="000000"/>
                <w:lang w:eastAsia="en-GB"/>
              </w:rPr>
              <w:t xml:space="preserve">Type 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4B0F9" w14:textId="77777777" w:rsidR="00787FBC" w:rsidRPr="00787FBC" w:rsidRDefault="00787FBC">
            <w:pPr>
              <w:jc w:val="center"/>
            </w:pPr>
            <w:r w:rsidRPr="00787FBC">
              <w:rPr>
                <w:rFonts w:cs="Arial"/>
                <w:b/>
                <w:bCs/>
                <w:color w:val="000000"/>
                <w:lang w:eastAsia="en-GB"/>
              </w:rPr>
              <w:t xml:space="preserve">Council 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609E4" w14:textId="77777777" w:rsidR="00787FBC" w:rsidRPr="00787FBC" w:rsidRDefault="00787FBC">
            <w:pPr>
              <w:jc w:val="center"/>
            </w:pPr>
            <w:r w:rsidRPr="00787FBC">
              <w:rPr>
                <w:rFonts w:cs="Arial"/>
                <w:b/>
                <w:bCs/>
                <w:color w:val="000000"/>
                <w:lang w:eastAsia="en-GB"/>
              </w:rPr>
              <w:t>Dates</w:t>
            </w:r>
          </w:p>
        </w:tc>
      </w:tr>
      <w:tr w:rsidR="00787FBC" w14:paraId="33CEE0DB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90B87E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 xml:space="preserve">Library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82AE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Blackpool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C1CEF" w14:textId="09BCB215" w:rsidR="00787FBC" w:rsidRPr="00787FBC" w:rsidRDefault="00A85E69">
            <w:r>
              <w:rPr>
                <w:rFonts w:cs="Arial"/>
                <w:color w:val="000000"/>
                <w:lang w:eastAsia="en-GB"/>
              </w:rPr>
              <w:t>11 and 12</w:t>
            </w:r>
            <w:r w:rsidR="00787FBC" w:rsidRPr="00787FBC">
              <w:rPr>
                <w:rFonts w:cs="Arial"/>
                <w:color w:val="000000"/>
                <w:lang w:eastAsia="en-GB"/>
              </w:rPr>
              <w:t xml:space="preserve"> June </w:t>
            </w:r>
          </w:p>
        </w:tc>
      </w:tr>
      <w:tr w:rsidR="00787FBC" w14:paraId="44425FAC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94F7D8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4DB7B" w14:textId="77777777" w:rsidR="00787FBC" w:rsidRPr="00787FBC" w:rsidRDefault="00926D38">
            <w:r>
              <w:rPr>
                <w:rFonts w:cs="Arial"/>
                <w:color w:val="000000"/>
                <w:lang w:eastAsia="en-GB"/>
              </w:rPr>
              <w:t>Haringey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D880" w14:textId="306F1C8E" w:rsidR="00787FBC" w:rsidRPr="00787FBC" w:rsidRDefault="00A85E69">
            <w:r>
              <w:rPr>
                <w:rFonts w:cs="Arial"/>
                <w:color w:val="000000"/>
                <w:lang w:eastAsia="en-GB"/>
              </w:rPr>
              <w:t>16 and 17</w:t>
            </w:r>
            <w:r w:rsidR="00787FBC" w:rsidRPr="00787FBC">
              <w:rPr>
                <w:rFonts w:cs="Arial"/>
                <w:color w:val="000000"/>
                <w:lang w:eastAsia="en-GB"/>
              </w:rPr>
              <w:t xml:space="preserve"> April</w:t>
            </w:r>
          </w:p>
        </w:tc>
      </w:tr>
      <w:tr w:rsidR="00787FBC" w14:paraId="30B349D8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5D13AA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833DB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Kirklees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A1CE4" w14:textId="765B6DEB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5 and 6 June</w:t>
            </w:r>
          </w:p>
        </w:tc>
      </w:tr>
      <w:tr w:rsidR="00787FBC" w14:paraId="212E834A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24B656" w14:textId="77777777" w:rsidR="00787FBC" w:rsidRPr="00787FBC" w:rsidRDefault="00787FBC">
            <w:pPr>
              <w:rPr>
                <w:strike/>
                <w:color w:val="000000" w:themeColor="text1"/>
              </w:rPr>
            </w:pPr>
            <w:r w:rsidRPr="00787FBC">
              <w:rPr>
                <w:rFonts w:cs="Arial"/>
                <w:strike/>
                <w:color w:val="000000" w:themeColor="text1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FD66" w14:textId="77777777" w:rsidR="00787FBC" w:rsidRPr="00787FBC" w:rsidRDefault="00E22DCE">
            <w:pPr>
              <w:rPr>
                <w:color w:val="000000" w:themeColor="text1"/>
              </w:rPr>
            </w:pPr>
            <w:r>
              <w:rPr>
                <w:rFonts w:cs="Arial"/>
                <w:strike/>
                <w:color w:val="000000" w:themeColor="text1"/>
                <w:lang w:eastAsia="en-GB"/>
              </w:rPr>
              <w:t>Reading</w:t>
            </w:r>
            <w:r w:rsidR="00787FBC" w:rsidRPr="00787FBC">
              <w:rPr>
                <w:rFonts w:cs="Arial"/>
                <w:color w:val="000000" w:themeColor="text1"/>
                <w:lang w:eastAsia="en-GB"/>
              </w:rPr>
              <w:t>(Withdrawn)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D0B12" w14:textId="3873985D" w:rsidR="00787FBC" w:rsidRPr="00787FBC" w:rsidRDefault="00A85E69">
            <w:pPr>
              <w:rPr>
                <w:strike/>
                <w:color w:val="000000" w:themeColor="text1"/>
              </w:rPr>
            </w:pPr>
            <w:r>
              <w:rPr>
                <w:rFonts w:cs="Arial"/>
                <w:strike/>
                <w:color w:val="000000" w:themeColor="text1"/>
                <w:lang w:eastAsia="en-GB"/>
              </w:rPr>
              <w:t>8 and 9</w:t>
            </w:r>
            <w:r w:rsidR="00787FBC" w:rsidRPr="00787FBC">
              <w:rPr>
                <w:rFonts w:cs="Arial"/>
                <w:strike/>
                <w:color w:val="000000" w:themeColor="text1"/>
                <w:lang w:eastAsia="en-GB"/>
              </w:rPr>
              <w:t xml:space="preserve"> May </w:t>
            </w:r>
          </w:p>
        </w:tc>
      </w:tr>
      <w:tr w:rsidR="00787FBC" w14:paraId="5A2D4409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6F67E1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ECD8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Rotherham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AE698" w14:textId="744D1A7F" w:rsidR="00787FBC" w:rsidRPr="00787FBC" w:rsidRDefault="00A85E69">
            <w:r>
              <w:rPr>
                <w:rFonts w:cs="Arial"/>
                <w:color w:val="000000"/>
                <w:lang w:eastAsia="en-GB"/>
              </w:rPr>
              <w:t>19 and 20</w:t>
            </w:r>
            <w:r w:rsidR="00787FBC" w:rsidRPr="00787FBC">
              <w:rPr>
                <w:rFonts w:cs="Arial"/>
                <w:color w:val="000000"/>
                <w:lang w:eastAsia="en-GB"/>
              </w:rPr>
              <w:t xml:space="preserve"> June (TBC)</w:t>
            </w:r>
          </w:p>
        </w:tc>
      </w:tr>
      <w:tr w:rsidR="00787FBC" w14:paraId="7E725243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97FFEA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1640A" w14:textId="77777777" w:rsidR="00787FBC" w:rsidRPr="00787FBC" w:rsidRDefault="00926D38">
            <w:r>
              <w:rPr>
                <w:rFonts w:cs="Arial"/>
                <w:color w:val="000000"/>
                <w:lang w:eastAsia="en-GB"/>
              </w:rPr>
              <w:t>Sandwell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797AA" w14:textId="5DB1321A" w:rsidR="00787FBC" w:rsidRPr="00787FBC" w:rsidRDefault="00A85E69">
            <w:r>
              <w:rPr>
                <w:rFonts w:cs="Arial"/>
                <w:color w:val="000000"/>
                <w:lang w:eastAsia="en-GB"/>
              </w:rPr>
              <w:t>18 and 19</w:t>
            </w:r>
            <w:r w:rsidR="00787FBC" w:rsidRPr="00787FBC">
              <w:rPr>
                <w:rFonts w:cs="Arial"/>
                <w:color w:val="000000"/>
                <w:lang w:eastAsia="en-GB"/>
              </w:rPr>
              <w:t xml:space="preserve"> March </w:t>
            </w:r>
          </w:p>
        </w:tc>
      </w:tr>
      <w:tr w:rsidR="00787FBC" w14:paraId="79C70B64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CACEB4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87455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 xml:space="preserve">Slough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A969" w14:textId="1F055530" w:rsidR="00787FBC" w:rsidRPr="00787FBC" w:rsidRDefault="00FE4980">
            <w:r>
              <w:rPr>
                <w:rFonts w:cs="Arial"/>
                <w:color w:val="000000"/>
                <w:lang w:eastAsia="en-GB"/>
              </w:rPr>
              <w:t>30</w:t>
            </w:r>
            <w:r w:rsidR="00A85E69">
              <w:rPr>
                <w:rFonts w:cs="Arial"/>
                <w:color w:val="000000"/>
                <w:lang w:eastAsia="en-GB"/>
              </w:rPr>
              <w:t xml:space="preserve"> and 31</w:t>
            </w:r>
            <w:r>
              <w:rPr>
                <w:rFonts w:cs="Arial"/>
                <w:color w:val="000000"/>
                <w:lang w:eastAsia="en-GB"/>
              </w:rPr>
              <w:t xml:space="preserve"> July</w:t>
            </w:r>
          </w:p>
        </w:tc>
      </w:tr>
      <w:tr w:rsidR="00787FBC" w14:paraId="38B9E28A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0CEB0B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1FE9A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Southend on Sea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15295" w14:textId="5F1E7532" w:rsidR="00787FBC" w:rsidRPr="00787FBC" w:rsidRDefault="00787FBC" w:rsidP="00A85E69">
            <w:r w:rsidRPr="00787FBC">
              <w:rPr>
                <w:rFonts w:cs="Arial"/>
                <w:color w:val="000000"/>
                <w:lang w:eastAsia="en-GB"/>
              </w:rPr>
              <w:t>26</w:t>
            </w:r>
            <w:r w:rsidR="00A85E69">
              <w:rPr>
                <w:rFonts w:cs="Arial"/>
                <w:color w:val="000000"/>
                <w:vertAlign w:val="superscript"/>
                <w:lang w:eastAsia="en-GB"/>
              </w:rPr>
              <w:t xml:space="preserve"> </w:t>
            </w:r>
            <w:r w:rsidRPr="00787FBC">
              <w:rPr>
                <w:rFonts w:cs="Arial"/>
                <w:color w:val="000000"/>
                <w:lang w:eastAsia="en-GB"/>
              </w:rPr>
              <w:t xml:space="preserve">and 27 June </w:t>
            </w:r>
          </w:p>
        </w:tc>
      </w:tr>
      <w:tr w:rsidR="00787FBC" w14:paraId="163BECA3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349BC1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809DD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Thurrock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3975" w14:textId="27F72E29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8 and 9</w:t>
            </w:r>
            <w:r w:rsidR="00A85E69">
              <w:rPr>
                <w:rFonts w:cs="Arial"/>
                <w:color w:val="000000"/>
                <w:vertAlign w:val="superscript"/>
                <w:lang w:eastAsia="en-GB"/>
              </w:rPr>
              <w:t xml:space="preserve"> </w:t>
            </w:r>
            <w:r w:rsidRPr="00787FBC">
              <w:rPr>
                <w:rFonts w:cs="Arial"/>
                <w:color w:val="000000"/>
                <w:lang w:eastAsia="en-GB"/>
              </w:rPr>
              <w:t>July</w:t>
            </w:r>
          </w:p>
        </w:tc>
      </w:tr>
      <w:tr w:rsidR="00787FBC" w14:paraId="09A83D38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F1E65C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Library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134A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Worcestershire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DCBE" w14:textId="526876F8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 xml:space="preserve">8 and 9 May </w:t>
            </w:r>
          </w:p>
        </w:tc>
      </w:tr>
      <w:tr w:rsidR="00787FBC" w14:paraId="24480A02" w14:textId="77777777" w:rsidTr="00787FBC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4138CE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lastRenderedPageBreak/>
              <w:t>Culture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F7CC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Oxford City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3974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July 2019 (TBC)</w:t>
            </w:r>
          </w:p>
        </w:tc>
      </w:tr>
      <w:tr w:rsidR="00787FBC" w14:paraId="7BC0E5BB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B4B3A8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Culture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D386F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Shropshire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AC4C" w14:textId="608E913E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 xml:space="preserve">19 and 20 June </w:t>
            </w:r>
          </w:p>
        </w:tc>
      </w:tr>
      <w:tr w:rsidR="00787FBC" w14:paraId="1AA8D6EE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A218F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Culture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630B4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Dacorum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6DB8" w14:textId="77777777" w:rsidR="00787FBC" w:rsidRPr="00787FBC" w:rsidRDefault="00FE4980">
            <w:r>
              <w:rPr>
                <w:rFonts w:cs="Arial"/>
                <w:color w:val="000000"/>
                <w:lang w:eastAsia="en-GB"/>
              </w:rPr>
              <w:t>July</w:t>
            </w:r>
            <w:r w:rsidR="00787FBC" w:rsidRPr="00787FBC">
              <w:rPr>
                <w:rFonts w:cs="Arial"/>
                <w:color w:val="000000"/>
                <w:lang w:eastAsia="en-GB"/>
              </w:rPr>
              <w:t xml:space="preserve"> 2019 (TBC)</w:t>
            </w:r>
          </w:p>
        </w:tc>
      </w:tr>
      <w:tr w:rsidR="00787FBC" w14:paraId="715F61BF" w14:textId="77777777" w:rsidTr="00787FBC">
        <w:trPr>
          <w:trHeight w:val="28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4A2CF2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Culture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3181" w14:textId="77777777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>Kent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09CA" w14:textId="7BFC7C2F" w:rsidR="00787FBC" w:rsidRPr="00787FBC" w:rsidRDefault="00787FBC">
            <w:r w:rsidRPr="00787FBC">
              <w:rPr>
                <w:rFonts w:cs="Arial"/>
                <w:color w:val="000000"/>
                <w:lang w:eastAsia="en-GB"/>
              </w:rPr>
              <w:t xml:space="preserve">9 and 10 July </w:t>
            </w:r>
          </w:p>
        </w:tc>
      </w:tr>
    </w:tbl>
    <w:p w14:paraId="7335D4A5" w14:textId="77777777" w:rsidR="004428DA" w:rsidRDefault="004428DA" w:rsidP="00787FBC">
      <w:pPr>
        <w:ind w:left="0" w:firstLine="0"/>
        <w:rPr>
          <w:rStyle w:val="ReportTemplate"/>
        </w:rPr>
      </w:pPr>
    </w:p>
    <w:p w14:paraId="732BAC4F" w14:textId="77777777" w:rsidR="00581115" w:rsidRDefault="004428DA" w:rsidP="00926D38">
      <w:pPr>
        <w:pStyle w:val="ListParagraph"/>
        <w:rPr>
          <w:rStyle w:val="ReportTemplate"/>
        </w:rPr>
      </w:pPr>
      <w:r>
        <w:rPr>
          <w:rStyle w:val="ReportTemplate"/>
        </w:rPr>
        <w:t xml:space="preserve">We are working with Arts Council England to develop a robust evaluation process </w:t>
      </w:r>
      <w:r w:rsidR="009D5D3B">
        <w:rPr>
          <w:rStyle w:val="ReportTemplate"/>
        </w:rPr>
        <w:t>in line</w:t>
      </w:r>
      <w:r>
        <w:rPr>
          <w:rStyle w:val="ReportTemplate"/>
        </w:rPr>
        <w:t xml:space="preserve"> with </w:t>
      </w:r>
      <w:r w:rsidR="009D5D3B">
        <w:rPr>
          <w:rStyle w:val="ReportTemplate"/>
        </w:rPr>
        <w:t>other LGA peer cha</w:t>
      </w:r>
      <w:r w:rsidR="004148E8">
        <w:rPr>
          <w:rStyle w:val="ReportTemplate"/>
        </w:rPr>
        <w:t>llenges to allow us to fully ass</w:t>
      </w:r>
      <w:r w:rsidR="009D5D3B">
        <w:rPr>
          <w:rStyle w:val="ReportTemplate"/>
        </w:rPr>
        <w:t>ess and demonstrate the benefits to councils undertaking these challenges.</w:t>
      </w:r>
    </w:p>
    <w:p w14:paraId="6D7E41F7" w14:textId="77777777" w:rsidR="00926D38" w:rsidRDefault="00926D38" w:rsidP="00926D38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FB596E5" w14:textId="77777777" w:rsidR="009F0BC4" w:rsidRDefault="00581115" w:rsidP="00E22DCE">
      <w:pPr>
        <w:pStyle w:val="ListParagraph"/>
        <w:rPr>
          <w:rStyle w:val="ReportTemplate"/>
        </w:rPr>
      </w:pPr>
      <w:r>
        <w:rPr>
          <w:rStyle w:val="ReportTemplate"/>
        </w:rPr>
        <w:t xml:space="preserve">We are also in discussions with Arts Council England about commissioning further Library and Culture peer challenges for the financial year </w:t>
      </w:r>
      <w:r w:rsidR="00496E18">
        <w:rPr>
          <w:rStyle w:val="ReportTemplate"/>
        </w:rPr>
        <w:t>20</w:t>
      </w:r>
      <w:r>
        <w:rPr>
          <w:rStyle w:val="ReportTemplate"/>
        </w:rPr>
        <w:t>19/20.</w:t>
      </w:r>
    </w:p>
    <w:p w14:paraId="146A93E7" w14:textId="77777777" w:rsidR="00B31EB4" w:rsidRDefault="00F439C2" w:rsidP="006274EB">
      <w:pPr>
        <w:ind w:left="360" w:hanging="360"/>
        <w:rPr>
          <w:rStyle w:val="ReportTemplate"/>
          <w:b/>
        </w:rPr>
      </w:pPr>
      <w:r w:rsidRPr="00F439C2">
        <w:rPr>
          <w:rStyle w:val="ReportTemplate"/>
          <w:b/>
        </w:rPr>
        <w:t xml:space="preserve">Leadership Essentials </w:t>
      </w:r>
    </w:p>
    <w:p w14:paraId="57B8CE0C" w14:textId="77777777" w:rsidR="006274EB" w:rsidRPr="001A0477" w:rsidRDefault="00E719C9" w:rsidP="00E719C9">
      <w:pPr>
        <w:pStyle w:val="ListParagraph"/>
        <w:rPr>
          <w:rStyle w:val="ReportTemplate"/>
          <w:b/>
        </w:rPr>
      </w:pPr>
      <w:r>
        <w:rPr>
          <w:rStyle w:val="ReportTemplate"/>
        </w:rPr>
        <w:t>Sin</w:t>
      </w:r>
      <w:r w:rsidR="00FE4980">
        <w:rPr>
          <w:rStyle w:val="ReportTemplate"/>
        </w:rPr>
        <w:t>ce the last board we have held two</w:t>
      </w:r>
      <w:r>
        <w:rPr>
          <w:rStyle w:val="ReportTemplate"/>
        </w:rPr>
        <w:t xml:space="preserve"> Sports and Physical Activity Leadership Essentials course for officers, delivered in partnership with </w:t>
      </w:r>
      <w:r w:rsidR="001A0477">
        <w:rPr>
          <w:rStyle w:val="ReportTemplate"/>
        </w:rPr>
        <w:t xml:space="preserve">Sport England. </w:t>
      </w:r>
    </w:p>
    <w:p w14:paraId="67C586FC" w14:textId="77777777" w:rsidR="001A0477" w:rsidRPr="001A0477" w:rsidRDefault="001A0477" w:rsidP="001A0477">
      <w:pPr>
        <w:pStyle w:val="ListParagraph"/>
        <w:numPr>
          <w:ilvl w:val="0"/>
          <w:numId w:val="0"/>
        </w:numPr>
        <w:ind w:left="360"/>
        <w:rPr>
          <w:rStyle w:val="ReportTemplate"/>
          <w:b/>
        </w:rPr>
      </w:pPr>
    </w:p>
    <w:p w14:paraId="1FD86F94" w14:textId="77777777" w:rsidR="00E719C9" w:rsidRPr="001A0477" w:rsidRDefault="001A0477" w:rsidP="00787FBC">
      <w:pPr>
        <w:pStyle w:val="ListParagraph"/>
        <w:rPr>
          <w:rStyle w:val="ReportTemplate"/>
          <w:b/>
        </w:rPr>
      </w:pPr>
      <w:r>
        <w:rPr>
          <w:rStyle w:val="ReportTemplate"/>
        </w:rPr>
        <w:t>The course</w:t>
      </w:r>
      <w:r w:rsidR="00FE4980">
        <w:rPr>
          <w:rStyle w:val="ReportTemplate"/>
        </w:rPr>
        <w:t>s</w:t>
      </w:r>
      <w:r>
        <w:rPr>
          <w:rStyle w:val="ReportTemplate"/>
        </w:rPr>
        <w:t xml:space="preserve"> took place on the 3</w:t>
      </w:r>
      <w:r w:rsidR="00E22DCE">
        <w:rPr>
          <w:rStyle w:val="ReportTemplate"/>
        </w:rPr>
        <w:t>-</w:t>
      </w:r>
      <w:r>
        <w:rPr>
          <w:rStyle w:val="ReportTemplate"/>
        </w:rPr>
        <w:t>5</w:t>
      </w:r>
      <w:r w:rsidR="00E22DCE">
        <w:rPr>
          <w:rStyle w:val="ReportTemplate"/>
          <w:vertAlign w:val="superscript"/>
        </w:rPr>
        <w:t xml:space="preserve"> </w:t>
      </w:r>
      <w:r>
        <w:rPr>
          <w:rStyle w:val="ReportTemplate"/>
        </w:rPr>
        <w:t>April</w:t>
      </w:r>
      <w:r w:rsidR="004148E8">
        <w:rPr>
          <w:rStyle w:val="ReportTemplate"/>
        </w:rPr>
        <w:t xml:space="preserve"> 2019</w:t>
      </w:r>
      <w:r>
        <w:rPr>
          <w:rStyle w:val="ReportTemplate"/>
        </w:rPr>
        <w:t xml:space="preserve"> </w:t>
      </w:r>
      <w:r w:rsidR="00FE4980">
        <w:rPr>
          <w:rStyle w:val="ReportTemplate"/>
        </w:rPr>
        <w:t>and 13</w:t>
      </w:r>
      <w:r w:rsidR="00E22DCE">
        <w:rPr>
          <w:rStyle w:val="ReportTemplate"/>
        </w:rPr>
        <w:t>-</w:t>
      </w:r>
      <w:r w:rsidR="00FE4980">
        <w:rPr>
          <w:rStyle w:val="ReportTemplate"/>
        </w:rPr>
        <w:t>15</w:t>
      </w:r>
      <w:r w:rsidR="00E22DCE">
        <w:rPr>
          <w:rStyle w:val="ReportTemplate"/>
          <w:vertAlign w:val="superscript"/>
        </w:rPr>
        <w:t xml:space="preserve"> </w:t>
      </w:r>
      <w:r w:rsidR="00FE4980">
        <w:rPr>
          <w:rStyle w:val="ReportTemplate"/>
        </w:rPr>
        <w:t>May 2019 at the University of Warwick. 29</w:t>
      </w:r>
      <w:r>
        <w:rPr>
          <w:rStyle w:val="ReportTemplate"/>
        </w:rPr>
        <w:t xml:space="preserve"> delegates attended and the course</w:t>
      </w:r>
      <w:r w:rsidR="00FE4980">
        <w:rPr>
          <w:rStyle w:val="ReportTemplate"/>
        </w:rPr>
        <w:t>s</w:t>
      </w:r>
      <w:r>
        <w:rPr>
          <w:rStyle w:val="ReportTemplate"/>
        </w:rPr>
        <w:t xml:space="preserve"> featured a range of good practise examples, leadership training and explanations of how Sport England and LGA can support councils.</w:t>
      </w:r>
    </w:p>
    <w:p w14:paraId="4D3D482C" w14:textId="77777777" w:rsidR="001A0477" w:rsidRPr="001A0477" w:rsidRDefault="001A0477" w:rsidP="001A0477">
      <w:pPr>
        <w:pStyle w:val="ListParagraph"/>
        <w:numPr>
          <w:ilvl w:val="0"/>
          <w:numId w:val="0"/>
        </w:numPr>
        <w:ind w:left="360"/>
        <w:rPr>
          <w:rStyle w:val="ReportTemplate"/>
          <w:b/>
        </w:rPr>
      </w:pPr>
    </w:p>
    <w:p w14:paraId="43069DCB" w14:textId="77777777" w:rsidR="001A0477" w:rsidRPr="001A0477" w:rsidRDefault="001A0477" w:rsidP="001A0477">
      <w:pPr>
        <w:pStyle w:val="ListParagraph"/>
        <w:rPr>
          <w:rStyle w:val="ReportTemplate"/>
          <w:b/>
        </w:rPr>
      </w:pPr>
      <w:r>
        <w:rPr>
          <w:rStyle w:val="ReportTemplate"/>
        </w:rPr>
        <w:t>Feedback from th</w:t>
      </w:r>
      <w:r w:rsidR="00FE4980">
        <w:rPr>
          <w:rStyle w:val="ReportTemplate"/>
        </w:rPr>
        <w:t>e event was very positive with 2</w:t>
      </w:r>
      <w:r>
        <w:rPr>
          <w:rStyle w:val="ReportTemplate"/>
        </w:rPr>
        <w:t>1 delegates very satisfied with the course.</w:t>
      </w:r>
    </w:p>
    <w:p w14:paraId="6FE05E78" w14:textId="77777777" w:rsidR="001A0477" w:rsidRPr="001A0477" w:rsidRDefault="001A0477" w:rsidP="001A0477">
      <w:pPr>
        <w:pStyle w:val="ListParagraph"/>
        <w:numPr>
          <w:ilvl w:val="0"/>
          <w:numId w:val="0"/>
        </w:numPr>
        <w:ind w:left="360"/>
        <w:rPr>
          <w:rStyle w:val="ReportTemplate"/>
          <w:b/>
        </w:rPr>
      </w:pPr>
    </w:p>
    <w:p w14:paraId="0D9506C0" w14:textId="77777777" w:rsidR="001A0477" w:rsidRDefault="001A0477" w:rsidP="001A0477">
      <w:pPr>
        <w:pStyle w:val="ListParagraph"/>
        <w:rPr>
          <w:rStyle w:val="ReportTemplate"/>
        </w:rPr>
      </w:pPr>
      <w:r>
        <w:rPr>
          <w:rStyle w:val="ReportTemplate"/>
        </w:rPr>
        <w:t>We are working with Sports England to finalise future dates for both the Sports and P</w:t>
      </w:r>
      <w:r w:rsidR="004148E8">
        <w:rPr>
          <w:rStyle w:val="ReportTemplate"/>
        </w:rPr>
        <w:t>hysical Activities Leadership E</w:t>
      </w:r>
      <w:r>
        <w:rPr>
          <w:rStyle w:val="ReportTemplate"/>
        </w:rPr>
        <w:t xml:space="preserve">ssentials courses for councillors and officers for the current financial year </w:t>
      </w:r>
      <w:r w:rsidR="00496E18">
        <w:rPr>
          <w:rStyle w:val="ReportTemplate"/>
        </w:rPr>
        <w:t>20</w:t>
      </w:r>
      <w:r>
        <w:rPr>
          <w:rStyle w:val="ReportTemplate"/>
        </w:rPr>
        <w:t>19/20.</w:t>
      </w:r>
    </w:p>
    <w:p w14:paraId="2930AF9F" w14:textId="77777777" w:rsidR="001A0477" w:rsidRDefault="001A0477" w:rsidP="001A0477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4BCE1F42" w14:textId="77777777" w:rsidR="00787FBC" w:rsidRDefault="00496E18" w:rsidP="00E22DCE">
      <w:pPr>
        <w:pStyle w:val="ListParagraph"/>
        <w:rPr>
          <w:rStyle w:val="ReportTemplate"/>
        </w:rPr>
      </w:pPr>
      <w:r>
        <w:rPr>
          <w:rStyle w:val="ReportTemplate"/>
        </w:rPr>
        <w:t>We are working with Arts Council England to revise the Cultural Services Leadership Essentials courses to deliver a more strategic narrative and provide delegates with a more practical understanding of how change has been achieved in the case study area. This will be in place for the 2019/20 events.</w:t>
      </w:r>
      <w:r w:rsidR="004E5E18" w:rsidRPr="004E5E18">
        <w:rPr>
          <w:rStyle w:val="ReportTemplate"/>
        </w:rPr>
        <w:t xml:space="preserve"> </w:t>
      </w:r>
      <w:r w:rsidR="004E5E18">
        <w:rPr>
          <w:rStyle w:val="ReportTemplate"/>
        </w:rPr>
        <w:t>Any member steer or guidance on potential case studies is welcomed.</w:t>
      </w:r>
    </w:p>
    <w:p w14:paraId="3D91FF2B" w14:textId="77777777" w:rsidR="006274EB" w:rsidRDefault="00787FBC" w:rsidP="004E5E18">
      <w:pPr>
        <w:rPr>
          <w:rStyle w:val="ReportTemplate"/>
          <w:b/>
          <w:color w:val="000000" w:themeColor="text1"/>
        </w:rPr>
      </w:pPr>
      <w:r w:rsidRPr="00787FBC">
        <w:rPr>
          <w:rStyle w:val="ReportTemplate"/>
          <w:b/>
          <w:color w:val="000000" w:themeColor="text1"/>
        </w:rPr>
        <w:t>Transforming Leadership Fund Bid</w:t>
      </w:r>
    </w:p>
    <w:p w14:paraId="24F6E672" w14:textId="77777777" w:rsidR="00787FBC" w:rsidRPr="00787FBC" w:rsidRDefault="00787FBC" w:rsidP="00787FBC">
      <w:pPr>
        <w:pStyle w:val="ListParagraph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t xml:space="preserve">Arts Council England have made funding of between £150,000 and £1 million available through the Transforming Leadership Fund. </w:t>
      </w:r>
    </w:p>
    <w:p w14:paraId="2EF36461" w14:textId="77777777" w:rsidR="00787FBC" w:rsidRPr="00787FBC" w:rsidRDefault="00787FBC" w:rsidP="00787FBC">
      <w:pPr>
        <w:pStyle w:val="ListParagraph"/>
        <w:numPr>
          <w:ilvl w:val="0"/>
          <w:numId w:val="0"/>
        </w:numPr>
        <w:ind w:left="360"/>
        <w:rPr>
          <w:rStyle w:val="ReportTemplate"/>
          <w:b/>
          <w:color w:val="000000" w:themeColor="text1"/>
        </w:rPr>
      </w:pPr>
    </w:p>
    <w:p w14:paraId="4A5EA339" w14:textId="77777777" w:rsidR="00787FBC" w:rsidRPr="002F2F01" w:rsidRDefault="00787FBC" w:rsidP="00787FBC">
      <w:pPr>
        <w:pStyle w:val="ListParagraph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lastRenderedPageBreak/>
        <w:t xml:space="preserve">We submitted an expression of interest in partnership with </w:t>
      </w:r>
      <w:r w:rsidR="002F2F01">
        <w:rPr>
          <w:rStyle w:val="ReportTemplate"/>
          <w:color w:val="000000" w:themeColor="text1"/>
        </w:rPr>
        <w:t xml:space="preserve">the Chief Culture and Leisure Officers Association, Community Leisure UK and the Leadership Centre, that focused on a leadership offer for officers. This was unsuccessful. </w:t>
      </w:r>
    </w:p>
    <w:p w14:paraId="2BA88E36" w14:textId="77777777" w:rsidR="002F2F01" w:rsidRPr="002F2F01" w:rsidRDefault="002F2F01" w:rsidP="002F2F01">
      <w:pPr>
        <w:pStyle w:val="ListParagraph"/>
        <w:numPr>
          <w:ilvl w:val="0"/>
          <w:numId w:val="0"/>
        </w:numPr>
        <w:ind w:left="360"/>
        <w:rPr>
          <w:rStyle w:val="ReportTemplate"/>
          <w:b/>
          <w:color w:val="000000" w:themeColor="text1"/>
        </w:rPr>
      </w:pPr>
    </w:p>
    <w:p w14:paraId="7C64728C" w14:textId="77777777" w:rsidR="002F2F01" w:rsidRPr="002F2F01" w:rsidRDefault="002F2F01" w:rsidP="002F2F01">
      <w:pPr>
        <w:pStyle w:val="ListParagraph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t xml:space="preserve">A further opportunity to bid is due to become available </w:t>
      </w:r>
      <w:r w:rsidR="00AB4FD0">
        <w:rPr>
          <w:rStyle w:val="ReportTemplate"/>
          <w:color w:val="000000" w:themeColor="text1"/>
        </w:rPr>
        <w:t>later in the year</w:t>
      </w:r>
      <w:r>
        <w:rPr>
          <w:rStyle w:val="ReportTemplate"/>
          <w:color w:val="000000" w:themeColor="text1"/>
        </w:rPr>
        <w:t xml:space="preserve"> and work is ongoing to develop the bid further for resubmission. </w:t>
      </w:r>
    </w:p>
    <w:p w14:paraId="348B6942" w14:textId="77777777" w:rsidR="002F2F01" w:rsidRPr="002F2F01" w:rsidRDefault="002F2F01" w:rsidP="002F2F01">
      <w:pPr>
        <w:pStyle w:val="ListParagraph"/>
        <w:numPr>
          <w:ilvl w:val="0"/>
          <w:numId w:val="0"/>
        </w:numPr>
        <w:ind w:left="360"/>
        <w:rPr>
          <w:rStyle w:val="ReportTemplate"/>
          <w:b/>
          <w:color w:val="000000" w:themeColor="text1"/>
        </w:rPr>
      </w:pPr>
    </w:p>
    <w:p w14:paraId="6351E151" w14:textId="77777777" w:rsidR="00A674D3" w:rsidRPr="00926D38" w:rsidRDefault="002F2F01" w:rsidP="00926D38">
      <w:pPr>
        <w:pStyle w:val="ListParagraph"/>
        <w:rPr>
          <w:rStyle w:val="ReportTemplate"/>
          <w:b/>
          <w:color w:val="000000" w:themeColor="text1"/>
        </w:rPr>
      </w:pPr>
      <w:r>
        <w:rPr>
          <w:rStyle w:val="ReportTemplate"/>
          <w:color w:val="000000" w:themeColor="text1"/>
        </w:rPr>
        <w:t>A requirement of the bid is that 10% of the total</w:t>
      </w:r>
      <w:r w:rsidR="00926D38">
        <w:rPr>
          <w:rStyle w:val="ReportTemplate"/>
          <w:color w:val="000000" w:themeColor="text1"/>
        </w:rPr>
        <w:t xml:space="preserve"> funding</w:t>
      </w:r>
      <w:r>
        <w:rPr>
          <w:rStyle w:val="ReportTemplate"/>
          <w:color w:val="000000" w:themeColor="text1"/>
        </w:rPr>
        <w:t xml:space="preserve"> costs is cash matched from other sources. The CTS budget has been increased to circa £40,000 for </w:t>
      </w:r>
      <w:r w:rsidR="00926D38">
        <w:rPr>
          <w:rStyle w:val="ReportTemplate"/>
          <w:color w:val="000000" w:themeColor="text1"/>
        </w:rPr>
        <w:t xml:space="preserve">the </w:t>
      </w:r>
      <w:r>
        <w:rPr>
          <w:rStyle w:val="ReportTemplate"/>
          <w:color w:val="000000" w:themeColor="text1"/>
        </w:rPr>
        <w:t>financial year 2019/20 and we seek approval from the board to hold £15,000 of this for cash matched funding for this bid.</w:t>
      </w:r>
    </w:p>
    <w:p w14:paraId="573DC02F" w14:textId="77777777" w:rsidR="00926D38" w:rsidRPr="00926D38" w:rsidRDefault="00926D38" w:rsidP="00926D38">
      <w:pPr>
        <w:pStyle w:val="ListParagraph"/>
        <w:numPr>
          <w:ilvl w:val="0"/>
          <w:numId w:val="0"/>
        </w:numPr>
        <w:ind w:left="360"/>
        <w:rPr>
          <w:rStyle w:val="ReportTemplate"/>
          <w:b/>
          <w:color w:val="000000" w:themeColor="text1"/>
        </w:rPr>
      </w:pPr>
    </w:p>
    <w:sdt>
      <w:sdtPr>
        <w:rPr>
          <w:rStyle w:val="Style6"/>
        </w:rPr>
        <w:alias w:val="Wales"/>
        <w:tag w:val="Wales"/>
        <w:id w:val="77032369"/>
        <w:placeholder>
          <w:docPart w:val="EECEE7B9D7B84CC0BE134A02D365A7F9"/>
        </w:placeholder>
      </w:sdtPr>
      <w:sdtEndPr>
        <w:rPr>
          <w:rStyle w:val="Style6"/>
        </w:rPr>
      </w:sdtEndPr>
      <w:sdtContent>
        <w:p w14:paraId="7702AA28" w14:textId="77777777" w:rsidR="009B6F95" w:rsidRPr="00C803F3" w:rsidRDefault="009B6F95" w:rsidP="000F69FB">
          <w:r w:rsidRPr="00C803F3">
            <w:rPr>
              <w:rStyle w:val="Style6"/>
            </w:rPr>
            <w:t>Implications for Wales</w:t>
          </w:r>
        </w:p>
      </w:sdtContent>
    </w:sdt>
    <w:p w14:paraId="3C46ADA1" w14:textId="77777777" w:rsidR="002539E9" w:rsidRPr="00F439C2" w:rsidRDefault="00F439C2" w:rsidP="00F439C2">
      <w:pPr>
        <w:pStyle w:val="ListParagraph"/>
        <w:rPr>
          <w:rStyle w:val="ReportTemplate"/>
        </w:rPr>
      </w:pPr>
      <w:r w:rsidRPr="00F439C2">
        <w:rPr>
          <w:rStyle w:val="ReportTemplate"/>
        </w:rPr>
        <w:t>This work is devolved to the WLGA</w:t>
      </w:r>
      <w:r w:rsidR="002539E9" w:rsidRPr="00F439C2">
        <w:rPr>
          <w:rStyle w:val="ReportTemplate"/>
        </w:rPr>
        <w:t>.</w:t>
      </w:r>
    </w:p>
    <w:p w14:paraId="7E7FBEF1" w14:textId="77777777" w:rsidR="009B6F95" w:rsidRPr="009B1AA8" w:rsidRDefault="00281E1C" w:rsidP="000F69FB">
      <w:pPr>
        <w:rPr>
          <w:rStyle w:val="ReportTemplate"/>
        </w:rPr>
      </w:pPr>
      <w:sdt>
        <w:sdtPr>
          <w:rPr>
            <w:rStyle w:val="Style6"/>
          </w:rPr>
          <w:alias w:val="Financial Implications"/>
          <w:tag w:val="Financial Implications"/>
          <w:id w:val="-564251015"/>
          <w:placeholder>
            <w:docPart w:val="63B50456C66D4112AEFBC40D8F09A0DC"/>
          </w:placeholder>
        </w:sdtPr>
        <w:sdtEndPr>
          <w:rPr>
            <w:rStyle w:val="Style6"/>
          </w:rPr>
        </w:sdtEndPr>
        <w:sdtContent>
          <w:r w:rsidR="00E22DCE">
            <w:rPr>
              <w:rStyle w:val="Style6"/>
            </w:rPr>
            <w:t>Financial i</w:t>
          </w:r>
          <w:r w:rsidR="009B6F95" w:rsidRPr="009B1AA8">
            <w:rPr>
              <w:rStyle w:val="Style6"/>
            </w:rPr>
            <w:t>mplications</w:t>
          </w:r>
        </w:sdtContent>
      </w:sdt>
    </w:p>
    <w:p w14:paraId="05CD325E" w14:textId="77777777" w:rsidR="009B6F95" w:rsidRDefault="00A674D3" w:rsidP="00A674D3">
      <w:pPr>
        <w:pStyle w:val="ListParagraph"/>
        <w:rPr>
          <w:rStyle w:val="Title2"/>
          <w:b w:val="0"/>
          <w:sz w:val="22"/>
        </w:rPr>
      </w:pPr>
      <w:r w:rsidRPr="00A674D3">
        <w:rPr>
          <w:rStyle w:val="Title2"/>
          <w:b w:val="0"/>
          <w:sz w:val="22"/>
        </w:rPr>
        <w:t xml:space="preserve">The Leadership Essentials courses are fully funded via contract with </w:t>
      </w:r>
      <w:r w:rsidR="00200003">
        <w:rPr>
          <w:rStyle w:val="Title2"/>
          <w:b w:val="0"/>
          <w:sz w:val="22"/>
        </w:rPr>
        <w:t>S</w:t>
      </w:r>
      <w:r w:rsidR="00926D38">
        <w:rPr>
          <w:rStyle w:val="Title2"/>
          <w:b w:val="0"/>
          <w:sz w:val="22"/>
        </w:rPr>
        <w:t xml:space="preserve">ports </w:t>
      </w:r>
      <w:r w:rsidR="00200003">
        <w:rPr>
          <w:rStyle w:val="Title2"/>
          <w:b w:val="0"/>
          <w:sz w:val="22"/>
        </w:rPr>
        <w:t>E</w:t>
      </w:r>
      <w:r w:rsidR="00926D38">
        <w:rPr>
          <w:rStyle w:val="Title2"/>
          <w:b w:val="0"/>
          <w:sz w:val="22"/>
        </w:rPr>
        <w:t>ngland</w:t>
      </w:r>
      <w:r w:rsidR="00200003">
        <w:rPr>
          <w:rStyle w:val="Title2"/>
          <w:b w:val="0"/>
          <w:sz w:val="22"/>
        </w:rPr>
        <w:t xml:space="preserve"> </w:t>
      </w:r>
      <w:r w:rsidRPr="00A674D3">
        <w:rPr>
          <w:rStyle w:val="Title2"/>
          <w:b w:val="0"/>
          <w:sz w:val="22"/>
        </w:rPr>
        <w:t>and A</w:t>
      </w:r>
      <w:r w:rsidR="00926D38">
        <w:rPr>
          <w:rStyle w:val="Title2"/>
          <w:b w:val="0"/>
          <w:sz w:val="22"/>
        </w:rPr>
        <w:t xml:space="preserve">rts </w:t>
      </w:r>
      <w:r w:rsidR="00DD0D3E">
        <w:rPr>
          <w:rStyle w:val="Title2"/>
          <w:b w:val="0"/>
          <w:sz w:val="22"/>
        </w:rPr>
        <w:t>C</w:t>
      </w:r>
      <w:r w:rsidR="00926D38">
        <w:rPr>
          <w:rStyle w:val="Title2"/>
          <w:b w:val="0"/>
          <w:sz w:val="22"/>
        </w:rPr>
        <w:t xml:space="preserve">ouncil </w:t>
      </w:r>
      <w:r w:rsidR="00DD0D3E">
        <w:rPr>
          <w:rStyle w:val="Title2"/>
          <w:b w:val="0"/>
          <w:sz w:val="22"/>
        </w:rPr>
        <w:t>E</w:t>
      </w:r>
      <w:r w:rsidR="00926D38">
        <w:rPr>
          <w:rStyle w:val="Title2"/>
          <w:b w:val="0"/>
          <w:sz w:val="22"/>
        </w:rPr>
        <w:t>ngland</w:t>
      </w:r>
      <w:r w:rsidR="00DD0D3E">
        <w:rPr>
          <w:rStyle w:val="Title2"/>
          <w:b w:val="0"/>
          <w:sz w:val="22"/>
        </w:rPr>
        <w:t xml:space="preserve"> </w:t>
      </w:r>
      <w:r w:rsidRPr="00A674D3">
        <w:rPr>
          <w:rStyle w:val="Title2"/>
          <w:b w:val="0"/>
          <w:sz w:val="22"/>
        </w:rPr>
        <w:t>respectively</w:t>
      </w:r>
      <w:r w:rsidR="00200003">
        <w:rPr>
          <w:rStyle w:val="Title2"/>
          <w:b w:val="0"/>
          <w:sz w:val="22"/>
        </w:rPr>
        <w:t>.</w:t>
      </w:r>
    </w:p>
    <w:p w14:paraId="2C11FBB8" w14:textId="77777777" w:rsidR="00200003" w:rsidRDefault="00200003" w:rsidP="00200003">
      <w:pPr>
        <w:pStyle w:val="ListParagraph"/>
        <w:numPr>
          <w:ilvl w:val="0"/>
          <w:numId w:val="0"/>
        </w:numPr>
        <w:ind w:left="360"/>
        <w:rPr>
          <w:rStyle w:val="Title2"/>
          <w:b w:val="0"/>
          <w:sz w:val="22"/>
        </w:rPr>
      </w:pPr>
    </w:p>
    <w:p w14:paraId="48F284D4" w14:textId="77777777" w:rsidR="00200003" w:rsidRPr="00A674D3" w:rsidRDefault="00200003" w:rsidP="00A674D3">
      <w:pPr>
        <w:pStyle w:val="ListParagraph"/>
        <w:rPr>
          <w:rStyle w:val="Title2"/>
          <w:b w:val="0"/>
          <w:sz w:val="22"/>
        </w:rPr>
      </w:pPr>
      <w:r>
        <w:rPr>
          <w:rStyle w:val="Title2"/>
          <w:b w:val="0"/>
          <w:sz w:val="22"/>
        </w:rPr>
        <w:t>The Peer Challenge work is also</w:t>
      </w:r>
      <w:r w:rsidR="00DD0D3E">
        <w:rPr>
          <w:rStyle w:val="Title2"/>
          <w:b w:val="0"/>
          <w:sz w:val="22"/>
        </w:rPr>
        <w:t xml:space="preserve"> fully</w:t>
      </w:r>
      <w:r>
        <w:rPr>
          <w:rStyle w:val="Title2"/>
          <w:b w:val="0"/>
          <w:sz w:val="22"/>
        </w:rPr>
        <w:t xml:space="preserve"> funded by A</w:t>
      </w:r>
      <w:r w:rsidR="00926D38">
        <w:rPr>
          <w:rStyle w:val="Title2"/>
          <w:b w:val="0"/>
          <w:sz w:val="22"/>
        </w:rPr>
        <w:t xml:space="preserve">rts </w:t>
      </w:r>
      <w:r>
        <w:rPr>
          <w:rStyle w:val="Title2"/>
          <w:b w:val="0"/>
          <w:sz w:val="22"/>
        </w:rPr>
        <w:t>C</w:t>
      </w:r>
      <w:r w:rsidR="00926D38">
        <w:rPr>
          <w:rStyle w:val="Title2"/>
          <w:b w:val="0"/>
          <w:sz w:val="22"/>
        </w:rPr>
        <w:t xml:space="preserve">ouncil </w:t>
      </w:r>
      <w:r>
        <w:rPr>
          <w:rStyle w:val="Title2"/>
          <w:b w:val="0"/>
          <w:sz w:val="22"/>
        </w:rPr>
        <w:t>E</w:t>
      </w:r>
      <w:r w:rsidR="00926D38">
        <w:rPr>
          <w:rStyle w:val="Title2"/>
          <w:b w:val="0"/>
          <w:sz w:val="22"/>
        </w:rPr>
        <w:t>ngland</w:t>
      </w:r>
      <w:r>
        <w:rPr>
          <w:rStyle w:val="Title2"/>
          <w:b w:val="0"/>
          <w:sz w:val="22"/>
        </w:rPr>
        <w:t>.</w:t>
      </w:r>
    </w:p>
    <w:p w14:paraId="1ADEA1B1" w14:textId="77777777" w:rsidR="009B6F95" w:rsidRDefault="00281E1C" w:rsidP="000F69FB">
      <w:pPr>
        <w:rPr>
          <w:rStyle w:val="Style6"/>
        </w:rPr>
      </w:pPr>
      <w:sdt>
        <w:sdtPr>
          <w:rPr>
            <w:rStyle w:val="Style6"/>
          </w:rPr>
          <w:alias w:val="Next steps"/>
          <w:tag w:val="Next steps"/>
          <w:id w:val="538939935"/>
          <w:placeholder>
            <w:docPart w:val="A4555172851F49689CE31FEDC21581DB"/>
          </w:placeholder>
        </w:sdtPr>
        <w:sdtEndPr>
          <w:rPr>
            <w:rStyle w:val="Style6"/>
          </w:rPr>
        </w:sdtEndPr>
        <w:sdtContent>
          <w:r w:rsidR="009B6F95" w:rsidRPr="009B1AA8">
            <w:rPr>
              <w:rStyle w:val="Style6"/>
            </w:rPr>
            <w:t>Next steps</w:t>
          </w:r>
        </w:sdtContent>
      </w:sdt>
    </w:p>
    <w:p w14:paraId="69EDD39F" w14:textId="77777777" w:rsidR="004E5E18" w:rsidRDefault="00E22DCE" w:rsidP="004E5E18">
      <w:pPr>
        <w:pStyle w:val="ListParagraph"/>
        <w:rPr>
          <w:rStyle w:val="ReportTemplate"/>
        </w:rPr>
      </w:pPr>
      <w:r>
        <w:rPr>
          <w:rStyle w:val="ReportTemplate"/>
        </w:rPr>
        <w:t xml:space="preserve">The Board </w:t>
      </w:r>
      <w:r w:rsidR="004E5E18">
        <w:rPr>
          <w:rStyle w:val="ReportTemplate"/>
        </w:rPr>
        <w:t>are invite</w:t>
      </w:r>
      <w:r w:rsidR="004148E8">
        <w:rPr>
          <w:rStyle w:val="ReportTemplate"/>
        </w:rPr>
        <w:t>d</w:t>
      </w:r>
      <w:r w:rsidR="004E5E18">
        <w:rPr>
          <w:rStyle w:val="ReportTemplate"/>
        </w:rPr>
        <w:t xml:space="preserve"> to comment upon the current improvement offers and suggest any future areas of focus they believe would be valuable to the sector.</w:t>
      </w:r>
    </w:p>
    <w:p w14:paraId="63DC702C" w14:textId="77777777" w:rsidR="004E5E18" w:rsidRDefault="004E5E18" w:rsidP="004E5E18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1AC83A07" w14:textId="77777777" w:rsidR="004E5E18" w:rsidRDefault="004E5E18" w:rsidP="004E5E18">
      <w:pPr>
        <w:pStyle w:val="ListParagraph"/>
        <w:rPr>
          <w:rStyle w:val="ReportTemplate"/>
        </w:rPr>
      </w:pPr>
      <w:r w:rsidRPr="00F17EBB">
        <w:rPr>
          <w:rStyle w:val="ReportTemplate"/>
        </w:rPr>
        <w:t>Officers to progress improvement work according to contracts and in light of member comments.</w:t>
      </w:r>
    </w:p>
    <w:p w14:paraId="0E66E38E" w14:textId="77777777" w:rsidR="004E5E18" w:rsidRDefault="004E5E18" w:rsidP="004E5E18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  <w:r w:rsidRPr="00F17EBB">
        <w:rPr>
          <w:rStyle w:val="ReportTemplate"/>
        </w:rPr>
        <w:t xml:space="preserve"> </w:t>
      </w:r>
    </w:p>
    <w:p w14:paraId="1C347D3A" w14:textId="77777777" w:rsidR="004E5E18" w:rsidRPr="009B1AA8" w:rsidRDefault="004E5E18" w:rsidP="004E5E18">
      <w:pPr>
        <w:ind w:left="360" w:hanging="360"/>
        <w:rPr>
          <w:rStyle w:val="ReportTemplate"/>
        </w:rPr>
      </w:pPr>
    </w:p>
    <w:p w14:paraId="24B4EE37" w14:textId="77777777" w:rsidR="00F439C2" w:rsidRDefault="00F439C2" w:rsidP="00F439C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4C238D25" w14:textId="77777777" w:rsidR="00A674D3" w:rsidRDefault="00A674D3" w:rsidP="00A674D3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0AEAA421" w14:textId="77777777" w:rsidR="009B6F95" w:rsidRDefault="009B6F95" w:rsidP="00F439C2">
      <w:pPr>
        <w:pStyle w:val="ListParagraph"/>
        <w:numPr>
          <w:ilvl w:val="0"/>
          <w:numId w:val="0"/>
        </w:numPr>
        <w:ind w:left="360"/>
        <w:rPr>
          <w:rStyle w:val="ReportTemplate"/>
        </w:rPr>
      </w:pPr>
    </w:p>
    <w:p w14:paraId="66A737BD" w14:textId="77777777" w:rsidR="009B6F95" w:rsidRPr="00C803F3" w:rsidRDefault="009B6F95"/>
    <w:sectPr w:rsidR="009B6F95" w:rsidRPr="00C803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E4744" w14:textId="77777777" w:rsidR="002917D5" w:rsidRPr="00C803F3" w:rsidRDefault="002917D5" w:rsidP="00C803F3">
      <w:r>
        <w:separator/>
      </w:r>
    </w:p>
  </w:endnote>
  <w:endnote w:type="continuationSeparator" w:id="0">
    <w:p w14:paraId="1098A7C3" w14:textId="77777777" w:rsidR="002917D5" w:rsidRPr="00C803F3" w:rsidRDefault="002917D5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EEBC" w14:textId="77777777" w:rsidR="00281E1C" w:rsidRDefault="00281E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A7AA" w14:textId="6E8BF941" w:rsidR="00A85E69" w:rsidRPr="00A85E69" w:rsidRDefault="00A85E69" w:rsidP="00281E1C">
    <w:pPr>
      <w:widowControl w:val="0"/>
      <w:spacing w:after="0" w:line="220" w:lineRule="exact"/>
      <w:ind w:right="-852"/>
      <w:rPr>
        <w:rFonts w:eastAsia="Times New Roman" w:cs="Arial"/>
        <w:sz w:val="15"/>
        <w:szCs w:val="15"/>
        <w:lang w:eastAsia="en-GB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A058F" w14:textId="77777777" w:rsidR="00281E1C" w:rsidRDefault="00281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0867" w14:textId="77777777" w:rsidR="002917D5" w:rsidRPr="00C803F3" w:rsidRDefault="002917D5" w:rsidP="00C803F3">
      <w:r>
        <w:separator/>
      </w:r>
    </w:p>
  </w:footnote>
  <w:footnote w:type="continuationSeparator" w:id="0">
    <w:p w14:paraId="575CAF77" w14:textId="77777777" w:rsidR="002917D5" w:rsidRPr="00C803F3" w:rsidRDefault="002917D5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433C2" w14:textId="77777777" w:rsidR="00281E1C" w:rsidRDefault="00281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4678" w14:textId="77777777" w:rsidR="00A85E69" w:rsidRDefault="00A85E69" w:rsidP="00A85E69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A85E69" w14:paraId="11FFD020" w14:textId="77777777" w:rsidTr="00A85E69">
      <w:trPr>
        <w:trHeight w:val="416"/>
      </w:trPr>
      <w:tc>
        <w:tcPr>
          <w:tcW w:w="5812" w:type="dxa"/>
          <w:vMerge w:val="restart"/>
          <w:hideMark/>
        </w:tcPr>
        <w:p w14:paraId="146447A2" w14:textId="265AB960" w:rsidR="00A85E69" w:rsidRDefault="00A85E69" w:rsidP="00A85E69">
          <w:r>
            <w:rPr>
              <w:noProof/>
              <w:lang w:eastAsia="en-GB"/>
            </w:rPr>
            <w:drawing>
              <wp:inline distT="0" distB="0" distL="0" distR="0" wp14:anchorId="54CF3D1C" wp14:editId="4F5C634F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22B47BCCB1F94070B061D4C1ECE6FEE9"/>
          </w:placeholder>
        </w:sdtPr>
        <w:sdtEndPr/>
        <w:sdtContent>
          <w:tc>
            <w:tcPr>
              <w:tcW w:w="4106" w:type="dxa"/>
              <w:hideMark/>
            </w:tcPr>
            <w:p w14:paraId="661CC3C0" w14:textId="77777777" w:rsidR="00A85E69" w:rsidRDefault="00A85E69" w:rsidP="00A85E69">
              <w:pPr>
                <w:rPr>
                  <w:b/>
                </w:rPr>
              </w:pPr>
              <w:r>
                <w:rPr>
                  <w:b/>
                </w:rPr>
                <w:t xml:space="preserve">Culture, Tourism and Sport </w:t>
              </w:r>
            </w:p>
            <w:p w14:paraId="788E9BE6" w14:textId="77777777" w:rsidR="00A85E69" w:rsidRDefault="00A85E69" w:rsidP="00A85E69">
              <w:r>
                <w:rPr>
                  <w:b/>
                </w:rPr>
                <w:t>Board</w:t>
              </w:r>
            </w:p>
          </w:tc>
        </w:sdtContent>
      </w:sdt>
    </w:tr>
    <w:tr w:rsidR="00A85E69" w14:paraId="60E6CA34" w14:textId="77777777" w:rsidTr="00A85E69">
      <w:trPr>
        <w:trHeight w:val="406"/>
      </w:trPr>
      <w:tc>
        <w:tcPr>
          <w:tcW w:w="0" w:type="auto"/>
          <w:vMerge/>
          <w:vAlign w:val="center"/>
          <w:hideMark/>
        </w:tcPr>
        <w:p w14:paraId="1DE021FC" w14:textId="77777777" w:rsidR="00A85E69" w:rsidRDefault="00A85E69" w:rsidP="00A85E69">
          <w:pPr>
            <w:spacing w:line="240" w:lineRule="auto"/>
            <w:ind w:left="0"/>
          </w:pPr>
        </w:p>
      </w:tc>
      <w:tc>
        <w:tcPr>
          <w:tcW w:w="4106" w:type="dxa"/>
        </w:tcPr>
        <w:p w14:paraId="3A848987" w14:textId="77777777" w:rsidR="00A85E69" w:rsidRDefault="00A85E69" w:rsidP="00A85E69"/>
        <w:p w14:paraId="099CD6BD" w14:textId="77777777" w:rsidR="00A85E69" w:rsidRDefault="00A85E69" w:rsidP="00A85E69">
          <w:pPr>
            <w:tabs>
              <w:tab w:val="center" w:pos="1945"/>
            </w:tabs>
          </w:pPr>
          <w:r>
            <w:t>12 June 2019</w:t>
          </w:r>
          <w:r>
            <w:tab/>
          </w:r>
        </w:p>
      </w:tc>
    </w:tr>
    <w:tr w:rsidR="00A85E69" w14:paraId="5BE8C8B5" w14:textId="77777777" w:rsidTr="00A85E69">
      <w:trPr>
        <w:trHeight w:val="89"/>
      </w:trPr>
      <w:tc>
        <w:tcPr>
          <w:tcW w:w="0" w:type="auto"/>
          <w:vMerge/>
          <w:vAlign w:val="center"/>
          <w:hideMark/>
        </w:tcPr>
        <w:p w14:paraId="10E819EA" w14:textId="77777777" w:rsidR="00A85E69" w:rsidRDefault="00A85E69" w:rsidP="00A85E69">
          <w:pPr>
            <w:spacing w:line="240" w:lineRule="auto"/>
            <w:ind w:left="0"/>
          </w:pPr>
        </w:p>
      </w:tc>
      <w:tc>
        <w:tcPr>
          <w:tcW w:w="4106" w:type="dxa"/>
        </w:tcPr>
        <w:p w14:paraId="3336E480" w14:textId="77777777" w:rsidR="00A85E69" w:rsidRDefault="00A85E69" w:rsidP="00A85E69"/>
      </w:tc>
    </w:tr>
  </w:tbl>
  <w:p w14:paraId="3FB93E1A" w14:textId="77777777" w:rsidR="0020374E" w:rsidRPr="00A85E69" w:rsidRDefault="0020374E" w:rsidP="00A85E69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792C3" w14:textId="77777777" w:rsidR="00281E1C" w:rsidRDefault="00281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5597F"/>
    <w:rsid w:val="000F69FB"/>
    <w:rsid w:val="001576EE"/>
    <w:rsid w:val="001A0477"/>
    <w:rsid w:val="001B36CE"/>
    <w:rsid w:val="001F7D69"/>
    <w:rsid w:val="00200003"/>
    <w:rsid w:val="0020374E"/>
    <w:rsid w:val="002539E9"/>
    <w:rsid w:val="00281E1C"/>
    <w:rsid w:val="002917D5"/>
    <w:rsid w:val="002F2F01"/>
    <w:rsid w:val="00301A51"/>
    <w:rsid w:val="003550CB"/>
    <w:rsid w:val="0037252F"/>
    <w:rsid w:val="004148E8"/>
    <w:rsid w:val="004428DA"/>
    <w:rsid w:val="00496E18"/>
    <w:rsid w:val="004E5E18"/>
    <w:rsid w:val="005611E2"/>
    <w:rsid w:val="005658E3"/>
    <w:rsid w:val="00581115"/>
    <w:rsid w:val="005B772B"/>
    <w:rsid w:val="006274EB"/>
    <w:rsid w:val="00712C86"/>
    <w:rsid w:val="0075204D"/>
    <w:rsid w:val="007622BA"/>
    <w:rsid w:val="00787FBC"/>
    <w:rsid w:val="00795C95"/>
    <w:rsid w:val="0080661C"/>
    <w:rsid w:val="00891AE9"/>
    <w:rsid w:val="008C178F"/>
    <w:rsid w:val="00903803"/>
    <w:rsid w:val="00926D38"/>
    <w:rsid w:val="009B1AA8"/>
    <w:rsid w:val="009B6F95"/>
    <w:rsid w:val="009D5D3B"/>
    <w:rsid w:val="009F0BC4"/>
    <w:rsid w:val="00A674D3"/>
    <w:rsid w:val="00A85E69"/>
    <w:rsid w:val="00AB4FD0"/>
    <w:rsid w:val="00B31EB4"/>
    <w:rsid w:val="00B84F31"/>
    <w:rsid w:val="00C803F3"/>
    <w:rsid w:val="00D4511E"/>
    <w:rsid w:val="00D45B4D"/>
    <w:rsid w:val="00DA7394"/>
    <w:rsid w:val="00DC5005"/>
    <w:rsid w:val="00DD0D3E"/>
    <w:rsid w:val="00E22DCE"/>
    <w:rsid w:val="00E719C9"/>
    <w:rsid w:val="00F439C2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A4C3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6274EB"/>
    <w:pPr>
      <w:ind w:left="0" w:firstLine="0"/>
    </w:pPr>
  </w:style>
  <w:style w:type="character" w:customStyle="1" w:styleId="Title3Char">
    <w:name w:val="Title 3 Char"/>
    <w:basedOn w:val="DefaultParagraphFont"/>
    <w:link w:val="Title3"/>
    <w:rsid w:val="006274EB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5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7F"/>
    <w:rPr>
      <w:rFonts w:ascii="Arial" w:eastAsiaTheme="minorHAnsi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7F"/>
    <w:rPr>
      <w:rFonts w:ascii="Arial" w:eastAsiaTheme="minorHAnsi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7F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85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AAD48BC63E4E6CA1FDFBF63F62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B95FE-7178-436D-88C3-EEF2B3503F24}"/>
      </w:docPartPr>
      <w:docPartBody>
        <w:p w:rsidR="002F1F5C" w:rsidRDefault="001C79DF" w:rsidP="001C79DF">
          <w:pPr>
            <w:pStyle w:val="F4AAD48BC63E4E6CA1FDFBF63F624C1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2A0B69953C334DA29F4AA2DA11A2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6FEBA-75E3-4B49-874C-A6F04C60E05A}"/>
      </w:docPartPr>
      <w:docPartBody>
        <w:p w:rsidR="002F1F5C" w:rsidRDefault="001C79DF" w:rsidP="001C79DF">
          <w:pPr>
            <w:pStyle w:val="2A0B69953C334DA29F4AA2DA11A208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12AD7A44EDB4762853B2D70AF17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03028-D7EA-4A81-A23A-487E241F97D5}"/>
      </w:docPartPr>
      <w:docPartBody>
        <w:p w:rsidR="002F1F5C" w:rsidRDefault="001C79DF" w:rsidP="001C79DF">
          <w:pPr>
            <w:pStyle w:val="612AD7A44EDB4762853B2D70AF17F626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5DA5FCDD5DE24111B5E40C7C6DC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B39F-8704-4292-A2CA-B5EB04E2C343}"/>
      </w:docPartPr>
      <w:docPartBody>
        <w:p w:rsidR="002F1F5C" w:rsidRDefault="001C79DF" w:rsidP="001C79DF">
          <w:pPr>
            <w:pStyle w:val="5DA5FCDD5DE24111B5E40C7C6DC954D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D0FBEB16E9CB482E827B08B4F87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63E3-6BFE-424D-B230-B138574EA989}"/>
      </w:docPartPr>
      <w:docPartBody>
        <w:p w:rsidR="002F1F5C" w:rsidRDefault="001C79DF" w:rsidP="001C79DF">
          <w:pPr>
            <w:pStyle w:val="D0FBEB16E9CB482E827B08B4F87AD0BA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E0CC31CDB354A1ABB229C915C287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23C-33FE-4715-B873-046012025363}"/>
      </w:docPartPr>
      <w:docPartBody>
        <w:p w:rsidR="002F1F5C" w:rsidRDefault="001C79DF" w:rsidP="001C79DF">
          <w:pPr>
            <w:pStyle w:val="1E0CC31CDB354A1ABB229C915C28760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605DA1C0F21468BA32999706CB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80A1-5EB5-4678-8D44-AFD55912B673}"/>
      </w:docPartPr>
      <w:docPartBody>
        <w:p w:rsidR="002F1F5C" w:rsidRDefault="001C79DF" w:rsidP="001C79DF">
          <w:pPr>
            <w:pStyle w:val="E605DA1C0F21468BA32999706CB744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444C70DB0544F7FA5791133FDBC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0782-5BA3-4BBF-89AC-4A233BC880A0}"/>
      </w:docPartPr>
      <w:docPartBody>
        <w:p w:rsidR="002F1F5C" w:rsidRDefault="001C79DF" w:rsidP="001C79DF">
          <w:pPr>
            <w:pStyle w:val="1444C70DB0544F7FA5791133FDBCBD91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EECEE7B9D7B84CC0BE134A02D365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CE2D0-C3B9-485B-BD35-E0D18F37FD6C}"/>
      </w:docPartPr>
      <w:docPartBody>
        <w:p w:rsidR="002F1F5C" w:rsidRDefault="001C79DF" w:rsidP="001C79DF">
          <w:pPr>
            <w:pStyle w:val="EECEE7B9D7B84CC0BE134A02D365A7F9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3B50456C66D4112AEFBC40D8F09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158-BD40-44C4-8461-252F4310EA0C}"/>
      </w:docPartPr>
      <w:docPartBody>
        <w:p w:rsidR="002F1F5C" w:rsidRDefault="001C79DF" w:rsidP="001C79DF">
          <w:pPr>
            <w:pStyle w:val="63B50456C66D4112AEFBC40D8F09A0DC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4555172851F49689CE31FEDC21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FA93-FB9F-487F-B14F-AC6D2C582D5F}"/>
      </w:docPartPr>
      <w:docPartBody>
        <w:p w:rsidR="002F1F5C" w:rsidRDefault="001C79DF" w:rsidP="001C79DF">
          <w:pPr>
            <w:pStyle w:val="A4555172851F49689CE31FEDC21581D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  <w:docPart>
      <w:docPartPr>
        <w:name w:val="22B47BCCB1F94070B061D4C1ECE6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FAF0-F2E9-46F8-AF02-494FFA66829D}"/>
      </w:docPartPr>
      <w:docPartBody>
        <w:p w:rsidR="0085014A" w:rsidRDefault="007E6991" w:rsidP="007E6991">
          <w:pPr>
            <w:pStyle w:val="22B47BCCB1F94070B061D4C1ECE6FEE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53791A"/>
    <w:rsid w:val="007E6991"/>
    <w:rsid w:val="0085014A"/>
    <w:rsid w:val="00B266B3"/>
    <w:rsid w:val="00B710F9"/>
    <w:rsid w:val="00BE4F97"/>
    <w:rsid w:val="00DD15DD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991"/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  <w:style w:type="paragraph" w:customStyle="1" w:styleId="FE611526B63F4D77AF8622B33D540442">
    <w:name w:val="FE611526B63F4D77AF8622B33D540442"/>
    <w:rsid w:val="00B266B3"/>
    <w:rPr>
      <w:lang w:eastAsia="en-GB"/>
    </w:rPr>
  </w:style>
  <w:style w:type="paragraph" w:customStyle="1" w:styleId="22B47BCCB1F94070B061D4C1ECE6FEE9">
    <w:name w:val="22B47BCCB1F94070B061D4C1ECE6FEE9"/>
    <w:rsid w:val="007E6991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c8a0e75-f4bc-4eb4-8ed0-578eaea9e1ca">
      <Terms xmlns="http://schemas.microsoft.com/office/infopath/2007/PartnerControls"/>
    </TaxKeywordTaxHTField>
    <Folder xmlns="1c8a0e75-f4bc-4eb4-8ed0-578eaea9e1ca">12th June 2019</Folder>
    <Document_x0020_Type xmlns="1c8a0e75-f4bc-4eb4-8ed0-578eaea9e1ca" xsi:nil="true"/>
    <TaxCatchAll xmlns="1c8a0e75-f4bc-4eb4-8ed0-578eaea9e1c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BACAB44168F48BB01EE04528637D8" ma:contentTypeVersion="0" ma:contentTypeDescription="Create a new document." ma:contentTypeScope="" ma:versionID="84b124c381de36a55a06a2ee37dd60c5">
  <xsd:schema xmlns:xsd="http://www.w3.org/2001/XMLSchema" xmlns:xs="http://www.w3.org/2001/XMLSchema" xmlns:p="http://schemas.microsoft.com/office/2006/metadata/properties" xmlns:ns2="1c8a0e75-f4bc-4eb4-8ed0-578eaea9e1ca" targetNamespace="http://schemas.microsoft.com/office/2006/metadata/properties" ma:root="true" ma:fieldsID="ffb4b2b334ba67489c0286fdeb783a2f" ns2:_="">
    <xsd:import namespace="1c8a0e75-f4bc-4eb4-8ed0-578eaea9e1c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KeywordTaxHTField" minOccurs="0"/>
                <xsd:element ref="ns2:TaxCatchAll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KeywordTaxHTField" ma:index="10" nillable="true" ma:taxonomy="true" ma:internalName="TaxKeywordTaxHTField" ma:taxonomyFieldName="TaxKeyword" ma:displayName="Project keywords" ma:fieldId="{23f27201-bee3-471e-b2e7-b64fd8b7ca38}" ma:taxonomyMulti="true" ma:sspId="cadaa89d-cf19-4401-94d2-2483862272d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lder" ma:index="13" nillable="true" ma:displayName="Folder" ma:description="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C1778-6D5D-4D34-87F1-A56E5FC85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606E4-B5E8-4A54-9A36-FE239D439BB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1c8a0e75-f4bc-4eb4-8ed0-578eaea9e1c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EEA911-6857-40E0-B652-355C8A87C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6D069A1B</Template>
  <TotalTime>5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Anna Jennings</cp:lastModifiedBy>
  <cp:revision>4</cp:revision>
  <dcterms:created xsi:type="dcterms:W3CDTF">2019-06-05T11:19:00Z</dcterms:created>
  <dcterms:modified xsi:type="dcterms:W3CDTF">2019-06-05T11:59:00Z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0x0101007A9BACAB44168F48BB01EE04528637D8</vt:lpwstr>
  </property>
  <property fmtid="{D5CDD505-2E9C-101B-9397-08002B2CF9AE}" pid="3" name="TaxKeyword">
    <vt:lpwstr/>
  </property>
  <property fmtid="{D5CDD505-2E9C-101B-9397-08002B2CF9AE}" pid="4" name="WorkflowChangePath">
    <vt:lpwstr>8a077446-872f-4862-be83-4e80f10e3066,2;8a077446-872f-4862-be83-4e80f10e3066,2;8a077446-872f-4862-be83-4e80f10e3066,6;</vt:lpwstr>
  </property>
</Properties>
</file>